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52815AE8" w:rsidR="00062E37" w:rsidRPr="00062E37" w:rsidRDefault="00062E37" w:rsidP="00062E37">
      <w:pPr>
        <w:jc w:val="center"/>
        <w:rPr>
          <w:sz w:val="40"/>
          <w:szCs w:val="40"/>
          <w:lang w:val="en-US"/>
        </w:rPr>
      </w:pPr>
      <w:r w:rsidRPr="00062E37">
        <w:rPr>
          <w:sz w:val="40"/>
          <w:szCs w:val="40"/>
          <w:lang w:val="en-US"/>
        </w:rPr>
        <w:t>University of Venice Ca’ Foscari</w:t>
      </w:r>
    </w:p>
    <w:p w14:paraId="7151AA99" w14:textId="478945A1" w:rsidR="00491B78" w:rsidRPr="00062E37" w:rsidRDefault="00062E37" w:rsidP="00062E37">
      <w:pPr>
        <w:jc w:val="center"/>
        <w:rPr>
          <w:sz w:val="40"/>
          <w:szCs w:val="40"/>
          <w:lang w:val="en-US"/>
        </w:rPr>
      </w:pPr>
      <w:r w:rsidRPr="00062E37">
        <w:rPr>
          <w:sz w:val="40"/>
          <w:szCs w:val="40"/>
          <w:lang w:val="en-US"/>
        </w:rPr>
        <w:t>SOCIAL NETWORK ANALYSIS</w:t>
      </w:r>
    </w:p>
    <w:p w14:paraId="78411909" w14:textId="2939A6D6" w:rsidR="00062E37" w:rsidRDefault="00062E37" w:rsidP="00062E37">
      <w:pPr>
        <w:jc w:val="center"/>
        <w:rPr>
          <w:lang w:val="en-US"/>
        </w:rPr>
      </w:pPr>
    </w:p>
    <w:p w14:paraId="23C2243B" w14:textId="69F49FA8" w:rsidR="00062E37" w:rsidRDefault="00062E37" w:rsidP="00062E37">
      <w:pPr>
        <w:jc w:val="center"/>
        <w:rPr>
          <w:lang w:val="en-US"/>
        </w:rPr>
      </w:pPr>
    </w:p>
    <w:p w14:paraId="0B20802F" w14:textId="78E2339B" w:rsidR="00062E37" w:rsidRDefault="00062E37" w:rsidP="00A96BB6">
      <w:pPr>
        <w:rPr>
          <w:lang w:val="en-US"/>
        </w:rPr>
      </w:pPr>
    </w:p>
    <w:p w14:paraId="18E2CBC7" w14:textId="77777777"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3D2C56" w:rsidRDefault="003D2C56" w:rsidP="003D2C56">
      <w:pPr>
        <w:rPr>
          <w:noProof w:val="0"/>
          <w:sz w:val="28"/>
          <w:szCs w:val="28"/>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val="en-IT"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val="en-IT"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val="en-IT" w:eastAsia="en-GB"/>
        </w:rPr>
      </w:pPr>
      <w:r w:rsidRPr="00207420">
        <w:rPr>
          <w:sz w:val="28"/>
          <w:szCs w:val="28"/>
          <w:lang w:val="en-IT" w:eastAsia="en-GB"/>
        </w:rPr>
        <w:t>Total data retrieved: 559MB</w:t>
      </w:r>
    </w:p>
    <w:p w14:paraId="402EE40F" w14:textId="77777777" w:rsidR="00F812C0" w:rsidRPr="00F812C0" w:rsidRDefault="00F812C0" w:rsidP="00F812C0">
      <w:pPr>
        <w:rPr>
          <w:color w:val="D4D4D4"/>
          <w:lang w:val="en-IT" w:eastAsia="en-GB"/>
        </w:rPr>
      </w:pPr>
    </w:p>
    <w:p w14:paraId="491F1EB5" w14:textId="14FB1F61" w:rsidR="00F812C0" w:rsidRPr="00207420" w:rsidRDefault="00F812C0" w:rsidP="00F812C0">
      <w:pPr>
        <w:rPr>
          <w:color w:val="D4D4D4"/>
          <w:sz w:val="28"/>
          <w:szCs w:val="28"/>
          <w:lang w:val="en-IT" w:eastAsia="en-GB"/>
        </w:rPr>
      </w:pPr>
      <w:r w:rsidRPr="00207420">
        <w:rPr>
          <w:sz w:val="28"/>
          <w:szCs w:val="28"/>
          <w:lang w:val="en-IT" w:eastAsia="en-GB"/>
        </w:rPr>
        <w:t>LONDON NATIONAL GALLERY OF ART</w:t>
      </w:r>
      <w:r w:rsidR="00510CF9" w:rsidRPr="00207420">
        <w:rPr>
          <w:sz w:val="28"/>
          <w:szCs w:val="28"/>
          <w:lang w:val="en-US" w:eastAsia="en-GB"/>
        </w:rPr>
        <w:t>: A</w:t>
      </w:r>
      <w:r w:rsidRPr="00207420">
        <w:rPr>
          <w:sz w:val="28"/>
          <w:szCs w:val="28"/>
          <w:lang w:val="en-IT"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val="en-IT" w:eastAsia="en-GB"/>
        </w:rPr>
      </w:pPr>
      <w:r w:rsidRPr="00207420">
        <w:rPr>
          <w:sz w:val="28"/>
          <w:szCs w:val="28"/>
          <w:lang w:val="en-IT" w:eastAsia="en-GB"/>
        </w:rPr>
        <w:t>Total data retrieved: 1.14GB</w:t>
      </w:r>
    </w:p>
    <w:p w14:paraId="6A38232F" w14:textId="77777777" w:rsidR="00F812C0" w:rsidRDefault="00F812C0" w:rsidP="00F812C0">
      <w:pPr>
        <w:rPr>
          <w:color w:val="D4D4D4"/>
          <w:lang w:val="en-IT" w:eastAsia="en-GB"/>
        </w:rPr>
      </w:pPr>
    </w:p>
    <w:p w14:paraId="17A655E9" w14:textId="77777777" w:rsidR="00207420" w:rsidRPr="00F812C0" w:rsidRDefault="00207420" w:rsidP="00F812C0">
      <w:pPr>
        <w:rPr>
          <w:color w:val="D4D4D4"/>
          <w:lang w:val="en-IT" w:eastAsia="en-GB"/>
        </w:rPr>
      </w:pPr>
    </w:p>
    <w:p w14:paraId="5B9F00FF" w14:textId="20BD7551" w:rsidR="00F812C0" w:rsidRPr="00207420" w:rsidRDefault="00F812C0" w:rsidP="00F812C0">
      <w:pPr>
        <w:rPr>
          <w:color w:val="D4D4D4"/>
          <w:sz w:val="28"/>
          <w:szCs w:val="28"/>
          <w:lang w:val="en-IT" w:eastAsia="en-GB"/>
        </w:rPr>
      </w:pPr>
      <w:r w:rsidRPr="00207420">
        <w:rPr>
          <w:sz w:val="28"/>
          <w:szCs w:val="28"/>
          <w:lang w:val="en-IT" w:eastAsia="en-GB"/>
        </w:rPr>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val="en-IT"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val="en-IT" w:eastAsia="en-GB"/>
        </w:rPr>
        <w:t>2022</w:t>
      </w:r>
    </w:p>
    <w:p w14:paraId="7DF6157E" w14:textId="47C00770"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lastRenderedPageBreak/>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val="en-IT" w:eastAsia="en-GB"/>
        </w:rPr>
      </w:pPr>
      <w:r w:rsidRPr="00207420">
        <w:rPr>
          <w:sz w:val="28"/>
          <w:szCs w:val="28"/>
          <w:lang w:val="en-IT"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val="en-IT" w:eastAsia="en-GB"/>
        </w:rPr>
      </w:pPr>
      <w:r w:rsidRPr="00207420">
        <w:rPr>
          <w:sz w:val="28"/>
          <w:szCs w:val="28"/>
          <w:lang w:val="en-IT" w:eastAsia="en-GB"/>
        </w:rPr>
        <w:t>Total data retrieved: 355MB</w:t>
      </w:r>
    </w:p>
    <w:p w14:paraId="6AAEE5E0" w14:textId="18B29B53" w:rsidR="00F812C0" w:rsidRPr="00207420" w:rsidRDefault="00F812C0" w:rsidP="00510CF9">
      <w:pPr>
        <w:rPr>
          <w:color w:val="D4D4D4"/>
          <w:sz w:val="28"/>
          <w:szCs w:val="28"/>
          <w:lang w:val="en-IT"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val="en-IT"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val="en-IT" w:eastAsia="en-GB"/>
        </w:rPr>
        <w:t>, 05</w:t>
      </w:r>
      <w:r w:rsidR="00207420" w:rsidRPr="00207420">
        <w:rPr>
          <w:sz w:val="28"/>
          <w:szCs w:val="28"/>
          <w:lang w:val="en-US" w:eastAsia="en-GB"/>
        </w:rPr>
        <w:t xml:space="preserve">th november </w:t>
      </w:r>
      <w:r w:rsidRPr="00207420">
        <w:rPr>
          <w:sz w:val="28"/>
          <w:szCs w:val="28"/>
          <w:lang w:val="en-IT" w:eastAsia="en-GB"/>
        </w:rPr>
        <w:t>2022</w:t>
      </w:r>
    </w:p>
    <w:p w14:paraId="52B5B22B" w14:textId="790520D5"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Hashtag searched: #franciscogoya, #pradomuseum</w:t>
      </w:r>
    </w:p>
    <w:p w14:paraId="31610106" w14:textId="0806745F"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Account analyzed: @museodelprado, @JustStop_Oil</w:t>
      </w:r>
    </w:p>
    <w:p w14:paraId="5D38EBC4" w14:textId="7379F96A" w:rsidR="00F812C0" w:rsidRPr="00207420" w:rsidRDefault="00F812C0" w:rsidP="00510CF9">
      <w:pPr>
        <w:pStyle w:val="ListParagraph"/>
        <w:numPr>
          <w:ilvl w:val="0"/>
          <w:numId w:val="13"/>
        </w:numPr>
        <w:rPr>
          <w:color w:val="D4D4D4"/>
          <w:sz w:val="28"/>
          <w:szCs w:val="28"/>
          <w:lang w:val="en-IT" w:eastAsia="en-GB"/>
        </w:rPr>
      </w:pPr>
      <w:r w:rsidRPr="00207420">
        <w:rPr>
          <w:sz w:val="28"/>
          <w:szCs w:val="28"/>
          <w:lang w:val="en-IT" w:eastAsia="en-GB"/>
        </w:rPr>
        <w:t>Total data retrieved: 3.67GB</w:t>
      </w:r>
    </w:p>
    <w:p w14:paraId="397C19C1" w14:textId="77777777" w:rsidR="00F812C0" w:rsidRPr="00F812C0" w:rsidRDefault="00F812C0" w:rsidP="00F812C0">
      <w:pPr>
        <w:rPr>
          <w:color w:val="D4D4D4"/>
          <w:lang w:val="en-IT"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t>But how can we understand the emotion of a user from different tweets?</w:t>
      </w:r>
    </w:p>
    <w:p w14:paraId="5F426696" w14:textId="063DA184" w:rsidR="000B7C14" w:rsidRDefault="000B7C14" w:rsidP="00F1181E">
      <w:pPr>
        <w:rPr>
          <w:sz w:val="28"/>
          <w:szCs w:val="28"/>
        </w:rPr>
      </w:pPr>
      <w:r>
        <w:rPr>
          <w:sz w:val="28"/>
          <w:szCs w:val="28"/>
        </w:rPr>
        <w:lastRenderedPageBreak/>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w:t>
      </w:r>
      <w:r w:rsidR="007E0FED" w:rsidRPr="007E0FED">
        <w:rPr>
          <w:sz w:val="28"/>
          <w:szCs w:val="28"/>
        </w:rPr>
        <w:t xml:space="preserve">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lastRenderedPageBreak/>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lastRenderedPageBreak/>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lastRenderedPageBreak/>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77777777" w:rsidR="00846EB3" w:rsidRDefault="00846EB3" w:rsidP="00846EB3">
      <w:pPr>
        <w:rPr>
          <w:sz w:val="28"/>
          <w:szCs w:val="28"/>
        </w:rPr>
      </w:pPr>
    </w:p>
    <w:p w14:paraId="1B09736A" w14:textId="77777777" w:rsidR="00846EB3" w:rsidRDefault="00846EB3" w:rsidP="00846EB3">
      <w:pPr>
        <w:rPr>
          <w:sz w:val="28"/>
          <w:szCs w:val="28"/>
        </w:rPr>
      </w:pPr>
    </w:p>
    <w:p w14:paraId="3726FD23" w14:textId="3A360BE2" w:rsidR="00846EB3" w:rsidRDefault="00A96BB6" w:rsidP="00846EB3">
      <w:pPr>
        <w:rPr>
          <w:sz w:val="28"/>
          <w:szCs w:val="28"/>
        </w:rPr>
      </w:pPr>
      <w:r w:rsidRPr="00846EB3">
        <w:rPr>
          <w:sz w:val="28"/>
          <w:szCs w:val="28"/>
        </w:rPr>
        <w:lastRenderedPageBreak/>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5A868FA1" w:rsidR="00E87B5F" w:rsidRPr="00C43032" w:rsidRDefault="00846EB3" w:rsidP="00344DFE">
      <w:pPr>
        <w:rPr>
          <w:sz w:val="28"/>
          <w:szCs w:val="28"/>
        </w:rPr>
      </w:pPr>
      <w:r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7D30A4E3" w:rsidR="00E87B5F" w:rsidRDefault="00E87B5F" w:rsidP="00344DFE">
      <w:r>
        <w:drawing>
          <wp:anchor distT="0" distB="0" distL="114300" distR="114300" simplePos="0" relativeHeight="251663360" behindDoc="0" locked="0" layoutInCell="1" allowOverlap="1" wp14:anchorId="60791BA4" wp14:editId="738F75EC">
            <wp:simplePos x="0" y="0"/>
            <wp:positionH relativeFrom="column">
              <wp:posOffset>-291830</wp:posOffset>
            </wp:positionH>
            <wp:positionV relativeFrom="paragraph">
              <wp:posOffset>87279</wp:posOffset>
            </wp:positionV>
            <wp:extent cx="2174400" cy="217080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4400" cy="2170800"/>
                    </a:xfrm>
                    <a:prstGeom prst="rect">
                      <a:avLst/>
                    </a:prstGeom>
                  </pic:spPr>
                </pic:pic>
              </a:graphicData>
            </a:graphic>
            <wp14:sizeRelH relativeFrom="margin">
              <wp14:pctWidth>0</wp14:pctWidth>
            </wp14:sizeRelH>
            <wp14:sizeRelV relativeFrom="margin">
              <wp14:pctHeight>0</wp14:pctHeight>
            </wp14:sizeRelV>
          </wp:anchor>
        </w:drawing>
      </w:r>
    </w:p>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2388C4B" w14:textId="77777777" w:rsidR="007F42EB" w:rsidRDefault="007F42EB" w:rsidP="00344DFE">
      <w:pPr>
        <w:rPr>
          <w:sz w:val="28"/>
          <w:szCs w:val="28"/>
        </w:rPr>
      </w:pPr>
    </w:p>
    <w:p w14:paraId="29AFA252" w14:textId="77777777" w:rsidR="00846EB3" w:rsidRDefault="00846EB3"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562C59AF" w14:textId="77B8E4EB" w:rsidR="007F42EB" w:rsidRDefault="007F42EB" w:rsidP="00344DFE">
      <w:pPr>
        <w:rPr>
          <w:sz w:val="28"/>
          <w:szCs w:val="28"/>
        </w:rPr>
      </w:pPr>
      <w:r>
        <w:rPr>
          <w:sz w:val="28"/>
          <w:szCs w:val="28"/>
        </w:rPr>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lastRenderedPageBreak/>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71675E80" w14:textId="77777777" w:rsidR="001C0F8D" w:rsidRDefault="001C0F8D" w:rsidP="007F42EB">
      <w:pPr>
        <w:rPr>
          <w:sz w:val="28"/>
          <w:szCs w:val="28"/>
        </w:rPr>
      </w:pPr>
    </w:p>
    <w:p w14:paraId="36EE09BA" w14:textId="77777777" w:rsidR="001C0F8D" w:rsidRDefault="001C0F8D" w:rsidP="007F42EB">
      <w:pPr>
        <w:rPr>
          <w:sz w:val="28"/>
          <w:szCs w:val="28"/>
        </w:rPr>
      </w:pPr>
    </w:p>
    <w:p w14:paraId="154D1D55" w14:textId="77777777" w:rsidR="001C0F8D" w:rsidRDefault="001C0F8D" w:rsidP="007F42EB">
      <w:pPr>
        <w:rPr>
          <w:sz w:val="28"/>
          <w:szCs w:val="28"/>
        </w:rPr>
      </w:pPr>
    </w:p>
    <w:p w14:paraId="07A1AA91" w14:textId="77777777" w:rsidR="001C0F8D" w:rsidRDefault="001C0F8D" w:rsidP="007F42EB">
      <w:pPr>
        <w:rPr>
          <w:sz w:val="28"/>
          <w:szCs w:val="28"/>
        </w:rPr>
      </w:pPr>
    </w:p>
    <w:p w14:paraId="41EBB33F" w14:textId="77777777" w:rsidR="001C0F8D" w:rsidRDefault="001C0F8D" w:rsidP="007F42EB">
      <w:pPr>
        <w:rPr>
          <w:sz w:val="28"/>
          <w:szCs w:val="28"/>
        </w:rPr>
      </w:pPr>
    </w:p>
    <w:p w14:paraId="3F89BF8B" w14:textId="2A3ED0A9"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5B6B6494" w14:textId="35BBB862" w:rsidR="00A96BB6"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427B27F9" w14:textId="3C948BAC" w:rsidR="007F42EB" w:rsidRDefault="007F42EB" w:rsidP="007F42EB">
      <w:pPr>
        <w:rPr>
          <w:sz w:val="28"/>
          <w:szCs w:val="28"/>
        </w:rPr>
      </w:pPr>
    </w:p>
    <w:p w14:paraId="5A1D3C33" w14:textId="29BF2458" w:rsidR="00AA7DD8" w:rsidRDefault="00A96BB6" w:rsidP="007F42EB">
      <w:pPr>
        <w:rPr>
          <w:sz w:val="28"/>
          <w:szCs w:val="28"/>
        </w:rPr>
      </w:pPr>
      <w:r>
        <w:rPr>
          <w:sz w:val="28"/>
          <w:szCs w:val="28"/>
        </w:rPr>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5BF3C03A" w:rsidR="00663B31" w:rsidRDefault="00065CA5" w:rsidP="007F42EB">
      <w:pPr>
        <w:rPr>
          <w:sz w:val="28"/>
          <w:szCs w:val="28"/>
        </w:rPr>
      </w:pPr>
      <w:r>
        <w:rPr>
          <w:sz w:val="28"/>
          <w:szCs w:val="28"/>
        </w:rPr>
        <w:drawing>
          <wp:anchor distT="0" distB="0" distL="114300" distR="114300" simplePos="0" relativeHeight="251669504" behindDoc="0" locked="0" layoutInCell="1" allowOverlap="1" wp14:anchorId="26FA71BD" wp14:editId="0A94C949">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r w:rsidR="00CD20DA">
        <w:rPr>
          <w:sz w:val="28"/>
          <w:szCs w:val="28"/>
        </w:rPr>
        <w:drawing>
          <wp:anchor distT="0" distB="0" distL="114300" distR="114300" simplePos="0" relativeHeight="251668480" behindDoc="0" locked="0" layoutInCell="1" allowOverlap="1" wp14:anchorId="41515E44" wp14:editId="41D27D28">
            <wp:simplePos x="0" y="0"/>
            <wp:positionH relativeFrom="column">
              <wp:posOffset>3106420</wp:posOffset>
            </wp:positionH>
            <wp:positionV relativeFrom="paragraph">
              <wp:posOffset>333375</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77777777"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46F7DDAE"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43BF570E"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 xml:space="preserve">two activists, </w:t>
      </w:r>
      <w:r w:rsidR="00725B1B" w:rsidRPr="00725B1B">
        <w:rPr>
          <w:sz w:val="28"/>
          <w:szCs w:val="28"/>
        </w:rPr>
        <w:t>who are part of the climate change–focused gr</w:t>
      </w:r>
      <w:r w:rsidR="00725B1B" w:rsidRPr="00725B1B">
        <w:rPr>
          <w:sz w:val="28"/>
          <w:szCs w:val="28"/>
        </w:rPr>
        <w:t>up Just Stop Oil</w:t>
      </w:r>
      <w:r w:rsidR="00725B1B" w:rsidRPr="00725B1B">
        <w:rPr>
          <w:sz w:val="28"/>
          <w:szCs w:val="28"/>
        </w:rPr>
        <w:t>, threw tomato soup on van Gogh’s</w:t>
      </w:r>
      <w:r w:rsidR="00725B1B" w:rsidRPr="00725B1B">
        <w:rPr>
          <w:sz w:val="28"/>
          <w:szCs w:val="28"/>
        </w:rPr>
        <w:t xml:space="preserve"> Sunflowers</w:t>
      </w:r>
      <w:r w:rsidR="00725B1B" w:rsidRPr="00725B1B">
        <w:rPr>
          <w:sz w:val="28"/>
          <w:szCs w:val="28"/>
        </w:rPr>
        <w:t>, an important example of the Post-Impressionist’s style and one of the National Gallery’s many treasures. Then the activists glued themselves to the wall under the painting</w:t>
      </w:r>
      <w:r w:rsidR="00725B1B" w:rsidRPr="00725B1B">
        <w:rPr>
          <w:sz w:val="28"/>
          <w:szCs w:val="28"/>
        </w:rPr>
        <w:t>.</w:t>
      </w:r>
    </w:p>
    <w:p w14:paraId="0448970D" w14:textId="2D7FFA61" w:rsidR="00725B1B" w:rsidRPr="00725B1B"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w:t>
      </w:r>
      <w:r w:rsidRPr="00725B1B">
        <w:rPr>
          <w:sz w:val="28"/>
          <w:szCs w:val="28"/>
        </w:rPr>
        <w:t>Thei tacticts</w:t>
      </w:r>
      <w:r w:rsidRPr="00725B1B">
        <w:rPr>
          <w:sz w:val="28"/>
          <w:szCs w:val="28"/>
        </w:rPr>
        <w:t> have often involved gluing themselves to artworks, usually without any damage to the pieces themselves, and their protests have inspired similar ones in Italy and Australia</w:t>
      </w:r>
      <w:r>
        <w:rPr>
          <w:sz w:val="28"/>
          <w:szCs w:val="28"/>
        </w:rPr>
        <w:t>. [SOURCE ARTnews]</w:t>
      </w:r>
    </w:p>
    <w:p w14:paraId="414C4C6F" w14:textId="50E425A3"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6BBE69E7" w:rsidR="00CD20DA" w:rsidRPr="001713A2" w:rsidRDefault="001713A2" w:rsidP="001713A2">
      <w:r w:rsidRPr="001713A2">
        <w:t>protestors from Spanish environmental activist group Futuro Vegetal glued themselves to Francisco </w:t>
      </w:r>
      <w:r>
        <w:t>Goya</w:t>
      </w:r>
      <w:r w:rsidRPr="001713A2">
        <w:t>’s paintings The Clothed Maja and The Naked Maja, which hang in Madrid’s </w:t>
      </w:r>
      <w:r>
        <w:t>Prado Museum</w:t>
      </w:r>
      <w:r w:rsidRPr="001713A2">
        <w:t>, and wrote “1.5 C” on the wall next to the painting.</w:t>
      </w:r>
      <w:r>
        <w:t xml:space="preserve"> [SOURCE ARTnews]</w:t>
      </w:r>
    </w:p>
    <w:p w14:paraId="52A326D8" w14:textId="18C34453"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77777777" w:rsidR="0014532B" w:rsidRPr="00F10E52" w:rsidRDefault="0014532B" w:rsidP="00087FC0">
      <w:pPr>
        <w:rPr>
          <w:sz w:val="28"/>
          <w:szCs w:val="28"/>
        </w:rPr>
      </w:pP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w:t>
      </w:r>
      <w:r w:rsidRPr="00D30C1D">
        <w:rPr>
          <w:sz w:val="28"/>
          <w:szCs w:val="28"/>
        </w:rPr>
        <w:lastRenderedPageBreak/>
        <w:t>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65CA5"/>
    <w:rsid w:val="00080FEA"/>
    <w:rsid w:val="0008698F"/>
    <w:rsid w:val="00087FC0"/>
    <w:rsid w:val="0009460B"/>
    <w:rsid w:val="00096644"/>
    <w:rsid w:val="000A5445"/>
    <w:rsid w:val="000B6043"/>
    <w:rsid w:val="000B7C14"/>
    <w:rsid w:val="00127A90"/>
    <w:rsid w:val="0014532B"/>
    <w:rsid w:val="00153FE2"/>
    <w:rsid w:val="001557F3"/>
    <w:rsid w:val="00163F09"/>
    <w:rsid w:val="001713A2"/>
    <w:rsid w:val="00190BE5"/>
    <w:rsid w:val="001A2DA2"/>
    <w:rsid w:val="001A4CC3"/>
    <w:rsid w:val="001B7860"/>
    <w:rsid w:val="001C0F8D"/>
    <w:rsid w:val="001F63F8"/>
    <w:rsid w:val="00207420"/>
    <w:rsid w:val="0023257C"/>
    <w:rsid w:val="00272C50"/>
    <w:rsid w:val="00276CC6"/>
    <w:rsid w:val="003340BE"/>
    <w:rsid w:val="00344DFE"/>
    <w:rsid w:val="00357C8A"/>
    <w:rsid w:val="003D2C56"/>
    <w:rsid w:val="003E0911"/>
    <w:rsid w:val="003F0653"/>
    <w:rsid w:val="00405EDA"/>
    <w:rsid w:val="00471F2C"/>
    <w:rsid w:val="00491B78"/>
    <w:rsid w:val="00510CF9"/>
    <w:rsid w:val="00556D6E"/>
    <w:rsid w:val="005735B5"/>
    <w:rsid w:val="00574066"/>
    <w:rsid w:val="00584960"/>
    <w:rsid w:val="00590D30"/>
    <w:rsid w:val="00591233"/>
    <w:rsid w:val="005962DE"/>
    <w:rsid w:val="005E741A"/>
    <w:rsid w:val="006503DC"/>
    <w:rsid w:val="00652FF3"/>
    <w:rsid w:val="00663B31"/>
    <w:rsid w:val="006B2804"/>
    <w:rsid w:val="006D3D9D"/>
    <w:rsid w:val="006F33E3"/>
    <w:rsid w:val="00725B1B"/>
    <w:rsid w:val="007811F8"/>
    <w:rsid w:val="00793D5B"/>
    <w:rsid w:val="007A33BE"/>
    <w:rsid w:val="007B3DC3"/>
    <w:rsid w:val="007D0653"/>
    <w:rsid w:val="007D694B"/>
    <w:rsid w:val="007E0FED"/>
    <w:rsid w:val="007F42EB"/>
    <w:rsid w:val="00806875"/>
    <w:rsid w:val="00807E30"/>
    <w:rsid w:val="00830E43"/>
    <w:rsid w:val="00846EB3"/>
    <w:rsid w:val="0089617A"/>
    <w:rsid w:val="008E4DB2"/>
    <w:rsid w:val="00910208"/>
    <w:rsid w:val="009353CA"/>
    <w:rsid w:val="00972F5D"/>
    <w:rsid w:val="00973F42"/>
    <w:rsid w:val="009757D1"/>
    <w:rsid w:val="00986CAD"/>
    <w:rsid w:val="009B713E"/>
    <w:rsid w:val="00A024B5"/>
    <w:rsid w:val="00A4317B"/>
    <w:rsid w:val="00A96BB6"/>
    <w:rsid w:val="00AA7DD8"/>
    <w:rsid w:val="00AD1DDF"/>
    <w:rsid w:val="00AD61B5"/>
    <w:rsid w:val="00B0616C"/>
    <w:rsid w:val="00B43AAE"/>
    <w:rsid w:val="00B44B9A"/>
    <w:rsid w:val="00B45072"/>
    <w:rsid w:val="00B82F07"/>
    <w:rsid w:val="00BE2048"/>
    <w:rsid w:val="00BE246C"/>
    <w:rsid w:val="00C16A29"/>
    <w:rsid w:val="00C43032"/>
    <w:rsid w:val="00C47814"/>
    <w:rsid w:val="00C75957"/>
    <w:rsid w:val="00CC4776"/>
    <w:rsid w:val="00CC6882"/>
    <w:rsid w:val="00CD20DA"/>
    <w:rsid w:val="00D30C1D"/>
    <w:rsid w:val="00D44C36"/>
    <w:rsid w:val="00D46FD2"/>
    <w:rsid w:val="00D56E8E"/>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14199</TotalTime>
  <Pages>28</Pages>
  <Words>5142</Words>
  <Characters>26843</Characters>
  <Application>Microsoft Office Word</Application>
  <DocSecurity>0</DocSecurity>
  <Lines>654</Lines>
  <Paragraphs>233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31752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74</cp:revision>
  <dcterms:created xsi:type="dcterms:W3CDTF">2023-03-07T15:36:00Z</dcterms:created>
  <dcterms:modified xsi:type="dcterms:W3CDTF">2023-03-22T18:59:00Z</dcterms:modified>
  <cp:category/>
</cp:coreProperties>
</file>